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D3" w:rsidRPr="00E67FD3" w:rsidRDefault="00E67FD3" w:rsidP="00E67FD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E67F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bdr w:val="none" w:sz="0" w:space="0" w:color="auto" w:frame="1"/>
          <w:lang w:eastAsia="ru-RU"/>
        </w:rPr>
        <w:t>БЕСЕДА НА ТЕМУ "ОСНОВНЫЕ МЕТОДЫ ПРОФИЛАКТИКИ ЗАБОЛЕВАНИЙ ЩИТОВИДНОЙ ЖЕЛЕЗЫ"</w:t>
      </w:r>
    </w:p>
    <w:p w:rsidR="00E67FD3" w:rsidRPr="00E67FD3" w:rsidRDefault="00E67FD3" w:rsidP="00E67FD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1AF3" w:rsidRPr="00E67FD3" w:rsidRDefault="00E67FD3" w:rsidP="00E67FD3">
      <w:pPr>
        <w:rPr>
          <w:rFonts w:ascii="Times New Roman" w:hAnsi="Times New Roman" w:cs="Times New Roman"/>
          <w:sz w:val="28"/>
          <w:szCs w:val="28"/>
        </w:rPr>
      </w:pP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Щитовидная железа – важный орган эндокринной системы, отвечающий за гормональный фон и обмен веществ, именно щитовидка контролирует работу организма.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Профилактика заболеваний щитовидной железы имеет большое значение, в особенности для регионов с йодным дефицитом в почве и воде, где людей чаще всего поражает такое заболевание, как токсический зоб.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Нарушения щитовидки делятся на два типа: патологическое изменение тканей, органа, зоб, и нарушение его гормональной функциональности.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делать чтобы не получить нарушение эндокринной системы и улучшить ее работу</w:t>
      </w:r>
      <w:proofErr w:type="gramStart"/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Правильное питание помогает улучшить состояние эндокринной железы. В меню необходимо включать продукты, богатые йодом. Необходимо пить чистую воду, можно пить зеленый чай, свежие соки, от кофе лучше отказаться. Неплохо принимать </w:t>
      </w:r>
      <w:proofErr w:type="spellStart"/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йодомарин</w:t>
      </w:r>
      <w:proofErr w:type="spellEnd"/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профилактики недостаточности этого элемента. Можно дополнительно принимать витаминные комплексы. В меню должны быть включены такие продукты: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ламинария;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морская рыба;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йодированная соль;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морепродукты;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свежие овощи и фрукты.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людей, страдающих от гипотиреоза, важным моментом является работа по сбросу лишнего веса.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не только диета, но и занятия спортом, прогулки на свежем воздухе. В особенности это важно пациентам старшего возраста, для них занятия физической культурой необходимая составляющая профилактики нормальной работы щитовидной железы.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Пожилым людям необходимость заниматься физкультурой не заменит ни один препарат. Делать зарядку и правильно питаться необходимо не только </w:t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старикам, но и детям, если мы о них заботимся. Детям для профилактики рекомендуется принимать препараты с йодом, например, </w:t>
      </w:r>
      <w:proofErr w:type="spellStart"/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Йодомарин</w:t>
      </w:r>
      <w:proofErr w:type="spellEnd"/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Важным фактором здоровья эндокринной системы является отказ от вредных привычек, не курить, не пить спиртные напитки, не переедать, придерживаясь этих правил, человек сохраняет здоровье щитовидной железы.</w:t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F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Профилактика рака щитовидной железы, а также диффузного зоба щитовидной железы также начинается с правильного питания и отказа от вредных привычек. Причиной токсического зоба во многих случаях служит стресс и неправильный образ жизни.</w:t>
      </w:r>
    </w:p>
    <w:sectPr w:rsidR="00691AF3" w:rsidRPr="00E6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BB"/>
    <w:rsid w:val="006400BB"/>
    <w:rsid w:val="00691AF3"/>
    <w:rsid w:val="00E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602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2024-05-24T04:22:00Z</dcterms:created>
  <dcterms:modified xsi:type="dcterms:W3CDTF">2024-05-24T04:24:00Z</dcterms:modified>
</cp:coreProperties>
</file>