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CA" w:rsidRDefault="000D5FCA" w:rsidP="000D5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0D5FCA" w:rsidRDefault="000D5FCA" w:rsidP="000D5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sz w:val="28"/>
          <w:szCs w:val="28"/>
          <w:lang w:eastAsia="ru-RU"/>
        </w:rPr>
        <w:t>«Профилактика туберкулеза у детей и подростков»</w:t>
      </w:r>
    </w:p>
    <w:p w:rsidR="000D5FCA" w:rsidRPr="000D5FCA" w:rsidRDefault="000D5FCA" w:rsidP="000D5F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</w:t>
      </w:r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млн</w:t>
      </w:r>
      <w:proofErr w:type="gram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новых случаев туберкулеза и 3 млн смерти от него, включая 884тысяч детей в возрасте </w:t>
      </w:r>
      <w:proofErr w:type="spell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дл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15 лет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Что такое туберкулез, и каковы источники инфекции?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Туберкулез-это инфекционное заболевание, вызываемое микобактериями туберкулеза. </w:t>
      </w:r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Как можно заразиться туберкулезом?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Заразиться туберкулезом может практически любой человек. Заражение происходит: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-через воздух - (аэрогенный, воздушно-капельный путь) или  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-при употреблении молочных продуктов от больного туберкулезом крупнорогатого скота;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-внутриутробное заражение плода (крайне редко) при туберкулезе у беременных.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Каждый ли инфицированный человек заболевает туберкулезом?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Наиболее подвержены заболеванию туберкулезом дети из так называемой группы риска: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-не привитые дети;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 в семье, где есть больной туберкулезом;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-дети часто и длительно болеющие различными инфекционными заболеваниями;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-дети, получающие кортикостероидную, лучевую и цитостатическую терапию;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-дети из социально неблагополучных  семей.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Заболевают туберкулезом в основном не привитые дети, реж</w:t>
      </w:r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е-</w:t>
      </w:r>
      <w:proofErr w:type="gram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Основные симптомы и признаки туберкулеза: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lastRenderedPageBreak/>
        <w:t>-длительный кашель (более 3-х недель) или покашливание с выделением мокроты, возможно с кровью;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-боли в грудной клетке;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-потеря аппетита, снижение массы тела;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-усиленное потоотделение (особенно в ночное время);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-общее недомогание и слабость;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-периодическое небольшое повышение температуры тела (37,2-37,4);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Как определить инфицирован ли ребенок?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 и пробой с </w:t>
      </w:r>
      <w:proofErr w:type="spell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диаскинтестом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детям с 8 до 17 лет включительно.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Кроме иммунодиагностики  методами раннего выявления туберкулеза у подростков и взрослых служит  </w:t>
      </w:r>
      <w:proofErr w:type="spell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рентгенофлюорография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СП 3.1.2.3114-13 «Профилактика туберкулеза» в субъектах РФ с показателем заболеваемости населения туберкулезом 60 и более случаев на 100 тысяч населения - не реже 1 раза в</w:t>
      </w:r>
      <w:proofErr w:type="gram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год. </w:t>
      </w:r>
      <w:proofErr w:type="spellStart"/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ВРеспублике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Калмыкия показатель заболеваемости туберкулезом превышает 60 случаев, </w:t>
      </w:r>
      <w:proofErr w:type="spell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т.о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 флюорография  населения должна проводиться с кратностью 1 раз в год);</w:t>
      </w:r>
      <w:proofErr w:type="gramEnd"/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  <w:t>Родители помните!</w:t>
      </w: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Дети, подростки направленные педиатрами на консультацию  в противотуберкулезный диспансер, родители или законные представители которых не представили в течение 1 месяца с момента постановки пробы Манту (</w:t>
      </w:r>
      <w:proofErr w:type="spell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диаскинтеста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туберкулинодиагностика</w:t>
      </w:r>
      <w:proofErr w:type="spell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Как уберечь ребенка от туберкулеза и предотвратить заболевание?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</w:t>
      </w: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организма к другим инфекциям. В случае развития заболевания, первичная инфекция протекает у </w:t>
      </w:r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вакцинированных</w:t>
      </w:r>
      <w:proofErr w:type="gram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Диагностика туберкулеза и предотвращение заболевания.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Основными методами выявления туберкулеза являются бактериологическое и рентгенологическое обследование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В случаях скрытого течения туберкулеза возрастает значение рентгенологических методов обследования (рентгенографии и флюорографии). Это методы, которые позволяют выявить начальные туберкулезные изменения в легких. В настоящее время в 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туберкулезом был кратковременным. Важно также выполнять комплекс мероприятий, повышающих защитные силы организма </w:t>
      </w:r>
      <w:proofErr w:type="gramStart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-с</w:t>
      </w:r>
      <w:proofErr w:type="gramEnd"/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анация хронических очагов инфекции, правильное полноценное питание, рациональный режим отдыха, закаливание, занятие физкультурой и 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0D5FCA">
        <w:rPr>
          <w:rFonts w:ascii="Times New Roman" w:hAnsi="Times New Roman" w:cs="Times New Roman"/>
          <w:b/>
          <w:i/>
          <w:color w:val="4F4F4F"/>
          <w:sz w:val="28"/>
          <w:szCs w:val="28"/>
          <w:lang w:eastAsia="ru-RU"/>
        </w:rPr>
        <w:t>Профилактика детско-подросткового туберкулеза и советы родителям.</w:t>
      </w:r>
    </w:p>
    <w:p w:rsidR="000D5FCA" w:rsidRPr="000D5FCA" w:rsidRDefault="000D5FCA" w:rsidP="000D5FCA">
      <w:pPr>
        <w:pStyle w:val="a3"/>
        <w:ind w:firstLine="708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Для предотвращения туберкулеза у детей и подростков необходимо: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-обязательное обследование у врача-фтизиатра при установлении инфицирования ребенка по пробе Манту;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-личным родительским примером формировать у ребенка здоровый образ жизни.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0D5FCA" w:rsidRDefault="000D5FCA" w:rsidP="000D5FCA">
      <w:pPr>
        <w:pStyle w:val="a3"/>
        <w:jc w:val="both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0D5FCA"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  <w:t>Помните! Отказ от проведения прививки от туберкулеза своему ребенку означает,</w:t>
      </w:r>
      <w:r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  <w:t xml:space="preserve"> фактически, отказ последнему в</w:t>
      </w:r>
      <w:r w:rsidRPr="000D5FCA"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  <w:t xml:space="preserve">праве стать защищенным от этой инфекции. 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bookmarkStart w:id="0" w:name="_GoBack"/>
      <w:bookmarkEnd w:id="0"/>
      <w:r w:rsidRPr="000D5FCA"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  <w:t>Не лишайте своего ребенка права быть здоровым!</w:t>
      </w:r>
    </w:p>
    <w:p w:rsidR="000D5FCA" w:rsidRPr="000D5FCA" w:rsidRDefault="000D5FCA" w:rsidP="000D5F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95F" w:rsidRPr="000D5FCA" w:rsidRDefault="005E795F" w:rsidP="000D5F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E795F" w:rsidRPr="000D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EF"/>
    <w:rsid w:val="000D5FCA"/>
    <w:rsid w:val="00575DEF"/>
    <w:rsid w:val="005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556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103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2024-12-17T04:43:00Z</dcterms:created>
  <dcterms:modified xsi:type="dcterms:W3CDTF">2024-12-17T04:51:00Z</dcterms:modified>
</cp:coreProperties>
</file>