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1C" w:rsidRDefault="00BD291C" w:rsidP="00805875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291C" w:rsidRDefault="00BD291C" w:rsidP="00805875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291C" w:rsidRDefault="00BD291C" w:rsidP="00805875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291C" w:rsidRDefault="00BD291C" w:rsidP="00805875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030595" cy="8299459"/>
            <wp:effectExtent l="19050" t="0" r="8255" b="0"/>
            <wp:docPr id="1" name="Рисунок 1" descr="C:\Users\Алёна\Desktop\титульные листы к рабочим программам по математике\11 класс 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титульные листы к рабочим программам по математике\11 класс 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1C" w:rsidRDefault="00BD291C" w:rsidP="00805875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291C" w:rsidRDefault="00BD291C" w:rsidP="00BD291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805875" w:rsidRDefault="00805875" w:rsidP="00805875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E80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805875" w:rsidRPr="009E6E80" w:rsidRDefault="00805875" w:rsidP="00805875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875" w:rsidRPr="00077B52" w:rsidRDefault="00805875" w:rsidP="00805875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77B5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программы. </w:t>
      </w:r>
    </w:p>
    <w:p w:rsidR="00805875" w:rsidRPr="00077B52" w:rsidRDefault="00805875" w:rsidP="0080587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Рабочая программа по алгебре и началам математического анализа для 11 класса к учебнику </w:t>
      </w:r>
    </w:p>
    <w:p w:rsidR="00805875" w:rsidRPr="00077B52" w:rsidRDefault="00805875" w:rsidP="0080587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B52">
        <w:rPr>
          <w:rFonts w:ascii="Times New Roman" w:hAnsi="Times New Roman" w:cs="Times New Roman"/>
          <w:sz w:val="24"/>
          <w:szCs w:val="24"/>
        </w:rPr>
        <w:t xml:space="preserve">А.Н.  Колмогорова,  А.М.  Абрамова,  Ю.П.  </w:t>
      </w:r>
      <w:proofErr w:type="spellStart"/>
      <w:r w:rsidRPr="00077B52">
        <w:rPr>
          <w:rFonts w:ascii="Times New Roman" w:hAnsi="Times New Roman" w:cs="Times New Roman"/>
          <w:sz w:val="24"/>
          <w:szCs w:val="24"/>
        </w:rPr>
        <w:t>Дудницына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 xml:space="preserve">  и  др.  (</w:t>
      </w:r>
      <w:proofErr w:type="spellStart"/>
      <w:r w:rsidRPr="00077B52">
        <w:rPr>
          <w:rFonts w:ascii="Times New Roman" w:hAnsi="Times New Roman" w:cs="Times New Roman"/>
          <w:sz w:val="24"/>
          <w:szCs w:val="24"/>
        </w:rPr>
        <w:t>КолмогоровА.Н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077B52">
        <w:rPr>
          <w:rFonts w:ascii="Times New Roman" w:hAnsi="Times New Roman" w:cs="Times New Roman"/>
          <w:sz w:val="24"/>
          <w:szCs w:val="24"/>
        </w:rPr>
        <w:t>АбрамовА.М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77B52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 xml:space="preserve">  Ю.П.  Алгебра  и  на  чала  математического  анализа:</w:t>
      </w:r>
      <w:proofErr w:type="gramEnd"/>
      <w:r w:rsidRPr="00077B52">
        <w:rPr>
          <w:rFonts w:ascii="Times New Roman" w:hAnsi="Times New Roman" w:cs="Times New Roman"/>
          <w:sz w:val="24"/>
          <w:szCs w:val="24"/>
        </w:rPr>
        <w:t xml:space="preserve">  Учебник  для  10–11  классов общеобразовательных  учреждений</w:t>
      </w:r>
      <w:proofErr w:type="gramStart"/>
      <w:r w:rsidRPr="00077B52">
        <w:rPr>
          <w:rFonts w:ascii="Times New Roman" w:hAnsi="Times New Roman" w:cs="Times New Roman"/>
          <w:sz w:val="24"/>
          <w:szCs w:val="24"/>
        </w:rPr>
        <w:t xml:space="preserve">  /  П</w:t>
      </w:r>
      <w:proofErr w:type="gramEnd"/>
      <w:r w:rsidRPr="00077B52">
        <w:rPr>
          <w:rFonts w:ascii="Times New Roman" w:hAnsi="Times New Roman" w:cs="Times New Roman"/>
          <w:sz w:val="24"/>
          <w:szCs w:val="24"/>
        </w:rPr>
        <w:t>од  ред.  А.Н.  Колмо</w:t>
      </w:r>
      <w:r>
        <w:rPr>
          <w:rFonts w:ascii="Times New Roman" w:hAnsi="Times New Roman" w:cs="Times New Roman"/>
          <w:sz w:val="24"/>
          <w:szCs w:val="24"/>
        </w:rPr>
        <w:t xml:space="preserve">горова.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 Просвещение,  2012</w:t>
      </w:r>
      <w:r w:rsidRPr="00077B52">
        <w:rPr>
          <w:rFonts w:ascii="Times New Roman" w:hAnsi="Times New Roman" w:cs="Times New Roman"/>
          <w:sz w:val="24"/>
          <w:szCs w:val="24"/>
        </w:rPr>
        <w:t>.) составлена  на  основе  федерального  компонента  Государственного  стандарта  основного  общего образования и авторской программы (</w:t>
      </w: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5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лгебра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начала</w:t>
      </w:r>
      <w:r w:rsidRPr="00077B52">
        <w:rPr>
          <w:rFonts w:ascii="Times New Roman" w:hAnsi="Times New Roman" w:cs="Times New Roman"/>
          <w:sz w:val="24"/>
          <w:szCs w:val="24"/>
        </w:rPr>
        <w:t xml:space="preserve"> математического анализа. 10–</w:t>
      </w:r>
      <w:r>
        <w:rPr>
          <w:rFonts w:ascii="Times New Roman" w:hAnsi="Times New Roman" w:cs="Times New Roman"/>
          <w:sz w:val="24"/>
          <w:szCs w:val="24"/>
        </w:rPr>
        <w:t>11 классы. М.: Просвещение, 2011</w:t>
      </w:r>
      <w:r w:rsidRPr="00077B52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805875" w:rsidRPr="00077B52" w:rsidRDefault="00805875" w:rsidP="0080587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Данная рабочая программа полностью отражает базовый уровень подготовки школьников по разделам  программы.  Она  конкретизирует  содержание  тем  образовательного  стандарта  и  дает примерное распределение учебных часов по разделам курса. </w:t>
      </w:r>
    </w:p>
    <w:p w:rsidR="00805875" w:rsidRPr="00507D8D" w:rsidRDefault="00805875" w:rsidP="00805875">
      <w:pPr>
        <w:pStyle w:val="a3"/>
        <w:ind w:left="-142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805875" w:rsidRPr="00077B52" w:rsidRDefault="00805875" w:rsidP="00805875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5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материала. </w:t>
      </w:r>
    </w:p>
    <w:p w:rsidR="00805875" w:rsidRPr="00077B52" w:rsidRDefault="00805875" w:rsidP="0080587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При  изучении  курса  математики  на  базовом  уровне  продолжаются  и  получают  развитие содержательные  линии  «Алгебра»,  «Функции»,  «Уравнения  и  неравенства»,  «Геометрия», «Элементы  комбинаторики,  теории  вероятностей,  статистики  и  логики»,  вводится  линия  «Начала математического  анализа».  В  рамках  указанных  содержательных  линий  решаются  следующие задачи: </w:t>
      </w:r>
    </w:p>
    <w:p w:rsidR="00805875" w:rsidRPr="00077B52" w:rsidRDefault="00805875" w:rsidP="0080587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систематизация  сведений  о  числах,  изучение  новых  видов  числовых  выражений  и  формул, совершенствование  практических  навыков  и  вычислительной  культуры,  расширение  и совершенствование  алгебраического  аппарата,  сформированного  в  основной  школе,  и  его применение к решению математических и нематематических задач; </w:t>
      </w:r>
    </w:p>
    <w:p w:rsidR="00805875" w:rsidRPr="00077B52" w:rsidRDefault="00805875" w:rsidP="0080587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расширение  и  систематизация  общих  сведений  о  функциях,  пополнение  класса  изучаемых функций,  иллюстрация  широты  применения  функций  для  описания  и  изучения  реальных зависимостей; </w:t>
      </w:r>
    </w:p>
    <w:p w:rsidR="00805875" w:rsidRPr="00077B52" w:rsidRDefault="00805875" w:rsidP="0080587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развитие представлений о вероятностно-статистических закономерностях в окружающем мире, совершенствование  интеллектуальных  и  речевых  умений  путем  обогащения математического языка и развития логического мышления. </w:t>
      </w:r>
    </w:p>
    <w:p w:rsidR="00805875" w:rsidRPr="00077B52" w:rsidRDefault="00805875" w:rsidP="00805875">
      <w:pPr>
        <w:pStyle w:val="a3"/>
        <w:ind w:hanging="709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75" w:rsidRPr="00077B52" w:rsidRDefault="00805875" w:rsidP="00805875">
      <w:pPr>
        <w:pStyle w:val="a3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77B52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077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75" w:rsidRPr="00077B52" w:rsidRDefault="00805875" w:rsidP="00805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Формирование  представлений  о  математике  как  универсальном  языке  науки,  средстве</w:t>
      </w:r>
    </w:p>
    <w:p w:rsidR="00805875" w:rsidRPr="00077B52" w:rsidRDefault="00805875" w:rsidP="00805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моделирования явлений и процессов, об идеях и методах математики; </w:t>
      </w:r>
    </w:p>
    <w:p w:rsidR="00805875" w:rsidRPr="00077B52" w:rsidRDefault="00805875" w:rsidP="00805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 мышления  на  уровне,  необходимом  для  обучения  в  высшей  школе  по соответствующей специальности, в буду щей профессиональной деятельности; </w:t>
      </w:r>
    </w:p>
    <w:p w:rsidR="00805875" w:rsidRPr="00077B52" w:rsidRDefault="00805875" w:rsidP="00805875">
      <w:pPr>
        <w:pStyle w:val="a3"/>
        <w:numPr>
          <w:ilvl w:val="0"/>
          <w:numId w:val="1"/>
        </w:numPr>
        <w:ind w:hanging="437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овладение  математическими  знаниями  и  умениями,  необходимыми  в  повседневной  жизни,  а также  для  изучения  школьных  естественнонаучных  дисциплин  на  базовом  уровне,  для получения образования в областях, не требующих углубленной математической подготовки; </w:t>
      </w:r>
    </w:p>
    <w:p w:rsidR="00805875" w:rsidRPr="00077B52" w:rsidRDefault="00805875" w:rsidP="00805875">
      <w:pPr>
        <w:pStyle w:val="a3"/>
        <w:numPr>
          <w:ilvl w:val="0"/>
          <w:numId w:val="1"/>
        </w:numPr>
        <w:ind w:hanging="437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>воспитание  средствами математики культуры  личности  (отношение к математике  как  к  части общечеловеческой  культуры,  знакомство  с  историей  развития  математики,  эволюцией математических идей, понимание значимости математики для общественного прогресса).</w:t>
      </w:r>
    </w:p>
    <w:p w:rsidR="00805875" w:rsidRPr="00077B52" w:rsidRDefault="00805875" w:rsidP="00805875">
      <w:pPr>
        <w:pStyle w:val="a3"/>
        <w:ind w:left="11"/>
        <w:rPr>
          <w:rFonts w:ascii="Times New Roman" w:hAnsi="Times New Roman" w:cs="Times New Roman"/>
          <w:sz w:val="24"/>
          <w:szCs w:val="24"/>
        </w:rPr>
      </w:pPr>
    </w:p>
    <w:p w:rsidR="00805875" w:rsidRPr="00077B52" w:rsidRDefault="00805875" w:rsidP="00805875">
      <w:pPr>
        <w:pStyle w:val="a3"/>
        <w:ind w:left="11"/>
        <w:rPr>
          <w:rFonts w:ascii="Times New Roman" w:hAnsi="Times New Roman" w:cs="Times New Roman"/>
          <w:b/>
          <w:sz w:val="24"/>
          <w:szCs w:val="24"/>
        </w:rPr>
      </w:pPr>
      <w:r w:rsidRPr="00077B52">
        <w:rPr>
          <w:rFonts w:ascii="Times New Roman" w:hAnsi="Times New Roman" w:cs="Times New Roman"/>
          <w:b/>
          <w:sz w:val="24"/>
          <w:szCs w:val="24"/>
        </w:rPr>
        <w:t xml:space="preserve">Содержание курса обучения. </w:t>
      </w:r>
    </w:p>
    <w:p w:rsidR="00805875" w:rsidRPr="00077B52" w:rsidRDefault="00805875" w:rsidP="00805875">
      <w:pPr>
        <w:pStyle w:val="a3"/>
        <w:ind w:left="11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</w:t>
      </w:r>
      <w:r w:rsidRPr="00077B52">
        <w:rPr>
          <w:rFonts w:ascii="Times New Roman" w:hAnsi="Times New Roman" w:cs="Times New Roman"/>
          <w:b/>
          <w:sz w:val="24"/>
          <w:szCs w:val="24"/>
        </w:rPr>
        <w:t>Первообразная</w:t>
      </w:r>
      <w:r w:rsidRPr="00077B52">
        <w:rPr>
          <w:rFonts w:ascii="Times New Roman" w:hAnsi="Times New Roman" w:cs="Times New Roman"/>
          <w:sz w:val="24"/>
          <w:szCs w:val="24"/>
        </w:rPr>
        <w:t xml:space="preserve">.  Определение  первообразной.  Свойства  первообразных.  Правила </w:t>
      </w:r>
    </w:p>
    <w:p w:rsidR="00805875" w:rsidRPr="00077B52" w:rsidRDefault="00805875" w:rsidP="00805875">
      <w:pPr>
        <w:pStyle w:val="a3"/>
        <w:ind w:left="11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нахождения первообразных. </w:t>
      </w:r>
    </w:p>
    <w:p w:rsidR="00805875" w:rsidRPr="00077B52" w:rsidRDefault="00805875" w:rsidP="00805875">
      <w:pPr>
        <w:pStyle w:val="a3"/>
        <w:ind w:left="11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</w:t>
      </w:r>
      <w:r w:rsidRPr="00077B52">
        <w:rPr>
          <w:rFonts w:ascii="Times New Roman" w:hAnsi="Times New Roman" w:cs="Times New Roman"/>
          <w:b/>
          <w:sz w:val="24"/>
          <w:szCs w:val="24"/>
        </w:rPr>
        <w:t>Интеграл.</w:t>
      </w:r>
      <w:r w:rsidRPr="00077B52">
        <w:rPr>
          <w:rFonts w:ascii="Times New Roman" w:hAnsi="Times New Roman" w:cs="Times New Roman"/>
          <w:sz w:val="24"/>
          <w:szCs w:val="24"/>
        </w:rPr>
        <w:t xml:space="preserve">  Площадь  криволинейной  трапеции.  Интеграл.  Формула  Ньютона  –  Лейбница. </w:t>
      </w:r>
    </w:p>
    <w:p w:rsidR="00805875" w:rsidRPr="00077B52" w:rsidRDefault="00805875" w:rsidP="00805875">
      <w:pPr>
        <w:pStyle w:val="a3"/>
        <w:ind w:left="11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>Примеры применения интеграла в физике и геометрии.</w:t>
      </w:r>
    </w:p>
    <w:p w:rsidR="00805875" w:rsidRPr="00077B52" w:rsidRDefault="00805875" w:rsidP="00805875">
      <w:pPr>
        <w:pStyle w:val="a3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77B52">
        <w:rPr>
          <w:rFonts w:ascii="Times New Roman" w:hAnsi="Times New Roman" w:cs="Times New Roman"/>
          <w:sz w:val="24"/>
          <w:szCs w:val="24"/>
        </w:rPr>
        <w:t xml:space="preserve"> </w:t>
      </w:r>
      <w:r w:rsidRPr="00077B52">
        <w:rPr>
          <w:rFonts w:ascii="Times New Roman" w:hAnsi="Times New Roman" w:cs="Times New Roman"/>
          <w:b/>
          <w:sz w:val="24"/>
          <w:szCs w:val="24"/>
        </w:rPr>
        <w:t>Обобщение понятия степени</w:t>
      </w:r>
      <w:r w:rsidRPr="00077B52">
        <w:rPr>
          <w:rFonts w:ascii="Times New Roman" w:hAnsi="Times New Roman" w:cs="Times New Roman"/>
          <w:sz w:val="24"/>
          <w:szCs w:val="24"/>
        </w:rPr>
        <w:t xml:space="preserve">. Корень </w:t>
      </w:r>
      <w:proofErr w:type="spellStart"/>
      <w:r w:rsidRPr="00077B52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 xml:space="preserve"> степени и его свойства. Решение иррациональных </w:t>
      </w:r>
    </w:p>
    <w:p w:rsidR="00805875" w:rsidRPr="00077B52" w:rsidRDefault="00805875" w:rsidP="00805875">
      <w:pPr>
        <w:pStyle w:val="a3"/>
        <w:ind w:left="11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уравнений. Степень с рациональным показателем. </w:t>
      </w:r>
    </w:p>
    <w:p w:rsidR="00805875" w:rsidRPr="00077B52" w:rsidRDefault="00805875" w:rsidP="00805875">
      <w:pPr>
        <w:pStyle w:val="a3"/>
        <w:ind w:left="11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</w:t>
      </w:r>
      <w:r w:rsidRPr="00077B52">
        <w:rPr>
          <w:rFonts w:ascii="Times New Roman" w:hAnsi="Times New Roman" w:cs="Times New Roman"/>
          <w:b/>
          <w:sz w:val="24"/>
          <w:szCs w:val="24"/>
        </w:rPr>
        <w:t>Показательная  и  логарифмическая  функции</w:t>
      </w:r>
      <w:r w:rsidRPr="00077B52">
        <w:rPr>
          <w:rFonts w:ascii="Times New Roman" w:hAnsi="Times New Roman" w:cs="Times New Roman"/>
          <w:sz w:val="24"/>
          <w:szCs w:val="24"/>
        </w:rPr>
        <w:t xml:space="preserve">.  Показательная  функция  (экспонента),  ее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свойства  и  график.  Решение  показательных  уравнений  и  не  равенств. Логарифм  числа. Свойства логарифмов.  Логарифмическая  функция,  ее  свойства  и  график.  Решение  логарифмических уравнений и неравенств. Понятие об обратной функции. 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</w:t>
      </w:r>
      <w:r w:rsidRPr="00077B52">
        <w:rPr>
          <w:rFonts w:ascii="Times New Roman" w:hAnsi="Times New Roman" w:cs="Times New Roman"/>
          <w:b/>
          <w:sz w:val="24"/>
          <w:szCs w:val="24"/>
        </w:rPr>
        <w:t>Производная  показательной  и  логарифмической  функций</w:t>
      </w:r>
      <w:r w:rsidRPr="00077B52">
        <w:rPr>
          <w:rFonts w:ascii="Times New Roman" w:hAnsi="Times New Roman" w:cs="Times New Roman"/>
          <w:sz w:val="24"/>
          <w:szCs w:val="24"/>
        </w:rPr>
        <w:t xml:space="preserve">. Производная  показательной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функции.  Число  е.  Производная  логарифмической  функции.  Степенная  функция,  ее  свойства  и график. Понятие о дифференциальных уравнениях.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</w:t>
      </w:r>
      <w:r w:rsidRPr="00077B52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  <w:r w:rsidRPr="00077B52">
        <w:rPr>
          <w:rFonts w:ascii="Times New Roman" w:hAnsi="Times New Roman" w:cs="Times New Roman"/>
          <w:sz w:val="24"/>
          <w:szCs w:val="24"/>
        </w:rPr>
        <w:t xml:space="preserve">. Табличное и графическое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представление  данных.  Числовые  характеристики  рядов  данных. Поочередный  и  одновременный выбор  нескольких  элементов  из  конечного  множества. Формулы  числа  перестановок,  сочетаний, размещений. Решение комбинаторных  задач. Фор мула бинома Ньютона. Свойства биномиальных коэффициентов. Треугольник Паскаля. Элементарные и сложные события. Рассмотрение случаев и вероятность  суммы  несовместных  событий.  Вероятность  противоположного  события.  Понятие  о независимости  событий.  Вероятность  и  статистическая  частота  наступления  события.  Решение практических задач с применением вероятностных методов.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52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подготовки учащихся.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Учащиеся должны знать/понимать: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значение математической науки для решения задач, возникающих в теории и практике; широту и  в  то  же  время  ограниченность  применения  математических  методов  к  анализу  и исследованию процессов и явлений в природе и обществе;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значение  практики  и  вопросов,  возникающих  в  самой  математике,  для  формирования  и развития математической  науки;  историю  развития  понятия  числа,  создания математического анализа, возникновения и развития геометрии;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универсальный  характер  законов  логики  математических  рассуждений,  их  применимость  во всех областях человеческой деятельности;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вероятностный характер различных процессов окружающего мира. </w:t>
      </w:r>
    </w:p>
    <w:p w:rsidR="00805875" w:rsidRPr="00507D8D" w:rsidRDefault="00805875" w:rsidP="00805875">
      <w:pPr>
        <w:pStyle w:val="a3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</w:t>
      </w:r>
      <w:r w:rsidRPr="00507D8D">
        <w:rPr>
          <w:rFonts w:ascii="Times New Roman" w:hAnsi="Times New Roman" w:cs="Times New Roman"/>
          <w:i/>
          <w:sz w:val="24"/>
          <w:szCs w:val="24"/>
        </w:rPr>
        <w:t xml:space="preserve">Начала математического анализа.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вычислять  производные  и  первообразные  элементарных  функций,  используя  справочные материалы;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вычислять в простейших случаях площади с использованием первообразной.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Учащиеся  должны  использовать  приобретенные  знания  и  умения  в  практической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деятельности и  по  вседневной жизни  для: решения прикладных  задач,  в  том  числе  социально-экономических и физических, на вычисление наибольших и наименьших значений, на нахождение скорости и ускорения.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Уравнения и неравенства.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решать рациональные, показательные и логарифмические уравнения и неравенства, простейшие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иррациональные и тригонометрические уравнения, их системы;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составлять уравнения и неравенства по условию задачи;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использовать графический метод для приближенного решения уравнений и неравенств;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>   изображать  на  координатной  плоскости  множества  решени</w:t>
      </w:r>
      <w:r>
        <w:rPr>
          <w:rFonts w:ascii="Times New Roman" w:hAnsi="Times New Roman" w:cs="Times New Roman"/>
          <w:sz w:val="24"/>
          <w:szCs w:val="24"/>
        </w:rPr>
        <w:t xml:space="preserve">й  простейших  уравнений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r w:rsidRPr="00077B52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Учащиеся  должны  использовать  приобретенные  знания  и  умения  в  практической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деятельности  и  по  вседневной  жизни  для:  построения  и  исследования  простейших  </w:t>
      </w:r>
      <w:proofErr w:type="spellStart"/>
      <w:r w:rsidRPr="00077B5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тематических моделей.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lastRenderedPageBreak/>
        <w:t xml:space="preserve"> Элементы комбинаторики, статистики и теории вероятностей.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решать  простейшие  комбинаторные  задачи  методом  перебора,  а  также  с  использованием известных формул;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  вычислять в простейших случаях вероятности событий на основе подсчета числа исходов.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52">
        <w:rPr>
          <w:rFonts w:ascii="Times New Roman" w:hAnsi="Times New Roman" w:cs="Times New Roman"/>
          <w:b/>
          <w:sz w:val="24"/>
          <w:szCs w:val="24"/>
        </w:rPr>
        <w:t xml:space="preserve">Место предмета.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>На изучение предмета отводится 3 часа в неделю, итого 102 ча</w:t>
      </w:r>
      <w:r>
        <w:rPr>
          <w:rFonts w:ascii="Times New Roman" w:hAnsi="Times New Roman" w:cs="Times New Roman"/>
          <w:sz w:val="24"/>
          <w:szCs w:val="24"/>
        </w:rPr>
        <w:t>са за учебный год. Предусмотрено</w:t>
      </w:r>
      <w:r w:rsidRPr="0007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7B52">
        <w:rPr>
          <w:rFonts w:ascii="Times New Roman" w:hAnsi="Times New Roman" w:cs="Times New Roman"/>
          <w:sz w:val="24"/>
          <w:szCs w:val="24"/>
        </w:rPr>
        <w:t xml:space="preserve"> тематических контрольных работ и 1 итоговая.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52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077B5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7B5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 xml:space="preserve">  Наименование разделов, тем  Количеств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о часов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1  Повторение изученного в 10 классе  4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2  Первообразная   9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3  Интеграл  10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4  Обобщение понятия степени  13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5  Показательная и логарифмическая функции  18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6  Производная показательной и логарифмической функции   16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7  Обобщающее повторение 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обеспечение. </w:t>
      </w:r>
    </w:p>
    <w:p w:rsidR="00805875" w:rsidRPr="00077B52" w:rsidRDefault="00805875" w:rsidP="00805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 Алгебра и  начала математического анализ»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>математического анализа. 10–</w:t>
      </w:r>
      <w:r>
        <w:rPr>
          <w:rFonts w:ascii="Times New Roman" w:hAnsi="Times New Roman" w:cs="Times New Roman"/>
          <w:sz w:val="24"/>
          <w:szCs w:val="24"/>
        </w:rPr>
        <w:t>11 классы. М.: Просвещение, 2011</w:t>
      </w:r>
      <w:r w:rsidRPr="00077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2.  Колмогоров А.Н., Абрамов А.М., </w:t>
      </w:r>
      <w:proofErr w:type="spellStart"/>
      <w:r w:rsidRPr="00077B52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 xml:space="preserve"> Ю.П. Алгебра и начала математического анализа: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Учебник  для  10–11  классов  общеобразовательных  учреждений  / Под  ред. А.Н. Колмогорова.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М.: Просвещение, 2012. </w:t>
      </w:r>
    </w:p>
    <w:p w:rsidR="00805875" w:rsidRPr="00077B52" w:rsidRDefault="00805875" w:rsidP="00805875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77B52"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Pr="00077B52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077B52">
        <w:rPr>
          <w:rFonts w:ascii="Times New Roman" w:hAnsi="Times New Roman" w:cs="Times New Roman"/>
          <w:sz w:val="24"/>
          <w:szCs w:val="24"/>
        </w:rPr>
        <w:t xml:space="preserve"> А.Н. Поурочные разработки по алгебре и началам анализа: 11 класс. М.: ВАКО, </w:t>
      </w:r>
    </w:p>
    <w:p w:rsidR="00DC2CB8" w:rsidRDefault="00DC2CB8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p w:rsidR="00805875" w:rsidRDefault="00805875" w:rsidP="00805875">
      <w:pPr>
        <w:pStyle w:val="a3"/>
        <w:rPr>
          <w:rFonts w:ascii="Times New Roman" w:hAnsi="Times New Roman" w:cs="Times New Roman"/>
        </w:rPr>
      </w:pPr>
    </w:p>
    <w:sectPr w:rsidR="00805875" w:rsidSect="006B0168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831F5"/>
    <w:multiLevelType w:val="hybridMultilevel"/>
    <w:tmpl w:val="DCCAB1F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F165D54"/>
    <w:multiLevelType w:val="hybridMultilevel"/>
    <w:tmpl w:val="50E6FE02"/>
    <w:lvl w:ilvl="0" w:tplc="CB446A6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875"/>
    <w:rsid w:val="001228A3"/>
    <w:rsid w:val="001625C6"/>
    <w:rsid w:val="005C0E56"/>
    <w:rsid w:val="00805875"/>
    <w:rsid w:val="009D1A96"/>
    <w:rsid w:val="00BD291C"/>
    <w:rsid w:val="00DC2CB8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6843</Characters>
  <Application>Microsoft Office Word</Application>
  <DocSecurity>0</DocSecurity>
  <Lines>57</Lines>
  <Paragraphs>16</Paragraphs>
  <ScaleCrop>false</ScaleCrop>
  <Company>Microsoft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Алёна</cp:lastModifiedBy>
  <cp:revision>7</cp:revision>
  <dcterms:created xsi:type="dcterms:W3CDTF">2017-10-20T06:54:00Z</dcterms:created>
  <dcterms:modified xsi:type="dcterms:W3CDTF">2017-10-23T23:35:00Z</dcterms:modified>
</cp:coreProperties>
</file>